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C526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C15A1" w:rsidRPr="003C5260" w:rsidRDefault="001C15A1" w:rsidP="001C15A1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1C15A1" w:rsidRPr="003C5260" w:rsidTr="001F6A2B">
        <w:tc>
          <w:tcPr>
            <w:tcW w:w="3348" w:type="dxa"/>
          </w:tcPr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на заседании МО учителей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Протокол №   ___</w:t>
            </w:r>
            <w:r w:rsidR="009D5A7D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от  « _</w:t>
            </w:r>
            <w:r w:rsidR="009D5A7D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30__» __08__ 2024</w:t>
            </w: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_______________ /________ /  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C15A1" w:rsidRPr="003C5260" w:rsidRDefault="001C15A1" w:rsidP="001F6A2B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« __</w:t>
            </w:r>
            <w:r w:rsidR="009D5A7D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30_» ___08___2024</w:t>
            </w:r>
          </w:p>
        </w:tc>
        <w:tc>
          <w:tcPr>
            <w:tcW w:w="3402" w:type="dxa"/>
          </w:tcPr>
          <w:p w:rsidR="001C15A1" w:rsidRPr="003C5260" w:rsidRDefault="001C15A1" w:rsidP="001F6A2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директор МБОУ «СОШ №70»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 /_________/</w:t>
            </w:r>
          </w:p>
          <w:p w:rsidR="001C15A1" w:rsidRPr="003C5260" w:rsidRDefault="001C15A1" w:rsidP="001F6A2B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Приказ  №  ___</w:t>
            </w:r>
            <w:r w:rsidR="009D5A7D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647</w:t>
            </w: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от  « _</w:t>
            </w:r>
            <w:r w:rsidR="009D5A7D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30__» __08_2024</w:t>
            </w:r>
            <w:bookmarkStart w:id="0" w:name="_GoBack"/>
            <w:bookmarkEnd w:id="0"/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C15A1" w:rsidRPr="003C5260" w:rsidRDefault="001C15A1" w:rsidP="001F6A2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5A1" w:rsidRPr="003C5260" w:rsidRDefault="001C15A1" w:rsidP="001C15A1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9D5A7D" w:rsidRDefault="001C15A1" w:rsidP="001C15A1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keepNext/>
        <w:spacing w:before="240" w:after="60" w:line="240" w:lineRule="auto"/>
        <w:jc w:val="center"/>
        <w:outlineLvl w:val="2"/>
        <w:rPr>
          <w:rFonts w:ascii="Times New Roman" w:eastAsia="Cambria" w:hAnsi="Times New Roman" w:cs="Times New Roman"/>
          <w:b/>
          <w:bCs/>
          <w:sz w:val="40"/>
          <w:szCs w:val="40"/>
          <w:lang w:eastAsia="ru-RU"/>
        </w:rPr>
      </w:pPr>
      <w:r w:rsidRPr="003C5260">
        <w:rPr>
          <w:rFonts w:ascii="Times New Roman" w:eastAsia="Cambria" w:hAnsi="Times New Roman" w:cs="Times New Roman"/>
          <w:b/>
          <w:bCs/>
          <w:sz w:val="40"/>
          <w:szCs w:val="40"/>
          <w:lang w:eastAsia="ru-RU"/>
        </w:rPr>
        <w:t>РАБОЧАЯ  ПРОГРАММА</w:t>
      </w: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1C15A1" w:rsidRPr="003C5260" w:rsidRDefault="001C15A1" w:rsidP="001C15A1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Учебный предмет (курс):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Вероятность и статистика</w:t>
      </w:r>
    </w:p>
    <w:p w:rsidR="001C15A1" w:rsidRPr="003C5260" w:rsidRDefault="001C15A1" w:rsidP="001C15A1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Класс(ы):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8</w:t>
      </w:r>
      <w:r w:rsidRPr="003C5260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-9</w:t>
      </w:r>
    </w:p>
    <w:p w:rsidR="001C15A1" w:rsidRPr="003C5260" w:rsidRDefault="001C15A1" w:rsidP="001C15A1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Количество часов: 68 (в неделю 1 ч</w:t>
      </w:r>
      <w:r w:rsidRPr="003C526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)</w:t>
      </w: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  <w:lang w:eastAsia="ru-RU"/>
        </w:rPr>
      </w:pP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  <w:lang w:eastAsia="ru-RU"/>
        </w:rPr>
      </w:pPr>
    </w:p>
    <w:p w:rsidR="001C15A1" w:rsidRPr="003C5260" w:rsidRDefault="001C15A1" w:rsidP="001C15A1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sz w:val="28"/>
          <w:szCs w:val="28"/>
          <w:lang w:eastAsia="ru-RU"/>
        </w:rPr>
        <w:t>Составитель:</w:t>
      </w:r>
    </w:p>
    <w:p w:rsidR="001C15A1" w:rsidRPr="003C5260" w:rsidRDefault="001C15A1" w:rsidP="001C15A1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</w:pPr>
      <w:r w:rsidRPr="003C5260">
        <w:rPr>
          <w:rFonts w:ascii="Times New Roman" w:eastAsia="Cambria" w:hAnsi="Times New Roman" w:cs="Times New Roman"/>
          <w:sz w:val="28"/>
          <w:szCs w:val="28"/>
          <w:lang w:eastAsia="ru-RU"/>
        </w:rPr>
        <w:t>Н.В. Жигарева</w:t>
      </w:r>
    </w:p>
    <w:p w:rsidR="001C15A1" w:rsidRPr="003C5260" w:rsidRDefault="001C15A1" w:rsidP="001C15A1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 xml:space="preserve">учителя математики </w:t>
      </w:r>
    </w:p>
    <w:p w:rsidR="001C15A1" w:rsidRPr="003C5260" w:rsidRDefault="001C15A1" w:rsidP="001C15A1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lang w:eastAsia="ru-RU"/>
        </w:rPr>
      </w:pPr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 xml:space="preserve">высшей категории  </w:t>
      </w: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Pr="003C5260" w:rsidRDefault="001C15A1" w:rsidP="001C15A1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1C15A1" w:rsidRDefault="001C15A1" w:rsidP="001C15A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1C15A1" w:rsidRPr="003C5260" w:rsidRDefault="009D5A7D" w:rsidP="001C15A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Кемерово 2024</w:t>
      </w:r>
    </w:p>
    <w:p w:rsidR="001C15A1" w:rsidRPr="00C069B1" w:rsidRDefault="001C15A1" w:rsidP="001C15A1">
      <w:pPr>
        <w:pStyle w:val="a3"/>
        <w:numPr>
          <w:ilvl w:val="0"/>
          <w:numId w:val="1"/>
        </w:numPr>
        <w:spacing w:line="360" w:lineRule="auto"/>
        <w:jc w:val="center"/>
        <w:rPr>
          <w:rStyle w:val="dash041e005f0431005f044b005f0447005f043d005f044b005f0439005f005fchar1char1"/>
          <w:b/>
        </w:rPr>
      </w:pPr>
      <w:r w:rsidRPr="00C069B1">
        <w:rPr>
          <w:rStyle w:val="dash041e005f0431005f044b005f0447005f043d005f044b005f0439005f005fchar1char1"/>
          <w:b/>
        </w:rPr>
        <w:lastRenderedPageBreak/>
        <w:t>ПЛАНИРУЕМЫЕ РЕЗУЛЬТАТЫ ОСВОЕНИЯ УЧЕБНОГО ПРЕДМЕТА</w:t>
      </w:r>
    </w:p>
    <w:p w:rsidR="001C15A1" w:rsidRDefault="001C15A1" w:rsidP="001C15A1">
      <w:pPr>
        <w:pStyle w:val="a3"/>
        <w:spacing w:line="360" w:lineRule="auto"/>
        <w:ind w:left="108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«Вероятность и статистика</w:t>
      </w:r>
      <w:r w:rsidRPr="00C069B1">
        <w:rPr>
          <w:b/>
          <w:caps/>
          <w:sz w:val="28"/>
          <w:szCs w:val="28"/>
        </w:rPr>
        <w:t>»</w:t>
      </w:r>
    </w:p>
    <w:p w:rsidR="001C15A1" w:rsidRDefault="001C15A1" w:rsidP="001C15A1">
      <w:pPr>
        <w:spacing w:line="360" w:lineRule="auto"/>
      </w:pPr>
      <w:r w:rsidRPr="003C5260">
        <w:rPr>
          <w:rFonts w:ascii="Times New Roman" w:hAnsi="Times New Roman" w:cs="Times New Roman"/>
          <w:b/>
        </w:rPr>
        <w:t>Личностные результаты</w:t>
      </w:r>
      <w:r w:rsidRPr="003C5260">
        <w:rPr>
          <w:rFonts w:ascii="Times New Roman" w:hAnsi="Times New Roman" w:cs="Times New Roman"/>
        </w:rPr>
        <w:t xml:space="preserve"> освоения программы учебного курса «Вероятность и статистика» характеризуются:</w:t>
      </w:r>
      <w:r w:rsidRPr="003C5260">
        <w:t xml:space="preserve"> </w:t>
      </w:r>
    </w:p>
    <w:p w:rsidR="001C15A1" w:rsidRDefault="001C15A1" w:rsidP="001C15A1">
      <w:pPr>
        <w:spacing w:line="360" w:lineRule="auto"/>
      </w:pPr>
      <w:r w:rsidRPr="003C5260">
        <w:rPr>
          <w:rFonts w:ascii="Times New Roman" w:hAnsi="Times New Roman" w:cs="Times New Roman"/>
        </w:rPr>
        <w:t>1) патриотическое воспитание: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RPr="003C5260">
        <w:t xml:space="preserve"> </w:t>
      </w:r>
      <w:r w:rsidRPr="003C5260">
        <w:rPr>
          <w:rFonts w:ascii="Times New Roman" w:hAnsi="Times New Roman" w:cs="Times New Roman"/>
        </w:rPr>
        <w:t>2)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RPr="008B6F4C">
        <w:t xml:space="preserve"> </w:t>
      </w:r>
      <w:r w:rsidRPr="008B6F4C">
        <w:rPr>
          <w:rFonts w:ascii="Times New Roman" w:hAnsi="Times New Roman" w:cs="Times New Roman"/>
        </w:rPr>
        <w:t>3) трудовое воспитание: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RPr="008B6F4C">
        <w:t xml:space="preserve">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>5)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6) физическое воспитание,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B6F4C">
        <w:rPr>
          <w:rFonts w:ascii="Times New Roman" w:hAnsi="Times New Roman" w:cs="Times New Roman"/>
        </w:rPr>
        <w:t>сформированностью</w:t>
      </w:r>
      <w:proofErr w:type="spellEnd"/>
      <w:r w:rsidRPr="008B6F4C">
        <w:rPr>
          <w:rFonts w:ascii="Times New Roman" w:hAnsi="Times New Roman" w:cs="Times New Roman"/>
        </w:rPr>
        <w:t xml:space="preserve"> навыка рефлексии, признанием своего права на ошибку и такого же права другого человека;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>7) 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lastRenderedPageBreak/>
        <w:t>8) адаптация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  <w:b/>
        </w:rPr>
      </w:pPr>
      <w:r w:rsidRPr="008B6F4C">
        <w:rPr>
          <w:rFonts w:ascii="Times New Roman" w:hAnsi="Times New Roman" w:cs="Times New Roman"/>
          <w:b/>
        </w:rPr>
        <w:t>МЕТАПРЕДМЕТНЫЕ РЕЗУЛЬТАТЫ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>Познавательные универсальные учебные действия</w:t>
      </w:r>
    </w:p>
    <w:p w:rsidR="001C15A1" w:rsidRDefault="001C15A1" w:rsidP="001C15A1">
      <w:pPr>
        <w:spacing w:line="360" w:lineRule="auto"/>
      </w:pPr>
      <w:r>
        <w:t xml:space="preserve">Базовые логические действия: 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B6F4C">
        <w:rPr>
          <w:rFonts w:ascii="Times New Roman" w:hAnsi="Times New Roman" w:cs="Times New Roman"/>
        </w:rPr>
        <w:t>контрпримеры</w:t>
      </w:r>
      <w:proofErr w:type="spellEnd"/>
      <w:r w:rsidRPr="008B6F4C">
        <w:rPr>
          <w:rFonts w:ascii="Times New Roman" w:hAnsi="Times New Roman" w:cs="Times New Roman"/>
        </w:rPr>
        <w:t xml:space="preserve">, обосновывать собственные рассуждения;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Базовые исследовательские действия: 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lastRenderedPageBreak/>
        <w:sym w:font="Symbol" w:char="F0B7"/>
      </w:r>
      <w:r w:rsidRPr="008B6F4C">
        <w:rPr>
          <w:rFonts w:ascii="Times New Roman" w:hAnsi="Times New Roman" w:cs="Times New Roman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1C15A1" w:rsidRPr="008B6F4C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прогнозировать возможное развитие процесса, а также выдвигать предположения о его развитии в новых условиях.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Работа с информацией: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выявлять недостаточность и избыточность информации, данных, необходимых для решения задачи;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оценивать надёжность информации по критериям, предложенным учителем или сформулированным самостоятельно.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Коммуникативные универсальные учебные действия: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lastRenderedPageBreak/>
        <w:t xml:space="preserve"> </w:t>
      </w:r>
      <w:r w:rsidRPr="008B6F4C">
        <w:rPr>
          <w:rFonts w:ascii="Times New Roman" w:hAnsi="Times New Roman" w:cs="Times New Roman"/>
        </w:rPr>
        <w:sym w:font="Symbol" w:char="F0B7"/>
      </w:r>
      <w:r w:rsidRPr="008B6F4C">
        <w:rPr>
          <w:rFonts w:ascii="Times New Roman" w:hAnsi="Times New Roman" w:cs="Times New Roman"/>
        </w:rPr>
        <w:t xml:space="preserve"> 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8B6F4C">
        <w:rPr>
          <w:rFonts w:ascii="Times New Roman" w:hAnsi="Times New Roman" w:cs="Times New Roman"/>
        </w:rPr>
        <w:t>Регулятивные универсальные учебные действия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 xml:space="preserve">Самоорганизация: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sym w:font="Symbol" w:char="F0B7"/>
      </w:r>
      <w:r w:rsidRPr="00F671D6">
        <w:rPr>
          <w:rFonts w:ascii="Times New Roman" w:hAnsi="Times New Roman" w:cs="Times New Roman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15A1" w:rsidRPr="00F671D6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>Самоконтроль, эмоциональный интеллект: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 xml:space="preserve"> </w:t>
      </w:r>
      <w:r w:rsidRPr="00F671D6">
        <w:rPr>
          <w:rFonts w:ascii="Times New Roman" w:hAnsi="Times New Roman" w:cs="Times New Roman"/>
        </w:rPr>
        <w:sym w:font="Symbol" w:char="F0B7"/>
      </w:r>
      <w:r w:rsidRPr="00F671D6">
        <w:rPr>
          <w:rFonts w:ascii="Times New Roman" w:hAnsi="Times New Roman" w:cs="Times New Roman"/>
        </w:rPr>
        <w:t xml:space="preserve"> владеть способами самопроверки, самоконтроля процесса и результата решения математической задачи;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 xml:space="preserve"> </w:t>
      </w:r>
      <w:r w:rsidRPr="00F671D6">
        <w:rPr>
          <w:rFonts w:ascii="Times New Roman" w:hAnsi="Times New Roman" w:cs="Times New Roman"/>
        </w:rPr>
        <w:sym w:font="Symbol" w:char="F0B7"/>
      </w:r>
      <w:r w:rsidRPr="00F671D6">
        <w:rPr>
          <w:rFonts w:ascii="Times New Roman" w:hAnsi="Times New Roman" w:cs="Times New Roman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 xml:space="preserve"> </w:t>
      </w:r>
      <w:r w:rsidRPr="00F671D6">
        <w:rPr>
          <w:rFonts w:ascii="Times New Roman" w:hAnsi="Times New Roman" w:cs="Times New Roman"/>
        </w:rPr>
        <w:sym w:font="Symbol" w:char="F0B7"/>
      </w:r>
      <w:r w:rsidRPr="00F671D6">
        <w:rPr>
          <w:rFonts w:ascii="Times New Roman" w:hAnsi="Times New Roman" w:cs="Times New Roman"/>
        </w:rPr>
        <w:t xml:space="preserve">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671D6">
        <w:rPr>
          <w:rFonts w:ascii="Times New Roman" w:hAnsi="Times New Roman" w:cs="Times New Roman"/>
        </w:rPr>
        <w:t>недостижения</w:t>
      </w:r>
      <w:proofErr w:type="spellEnd"/>
      <w:r w:rsidRPr="00F671D6">
        <w:rPr>
          <w:rFonts w:ascii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>ПРЕДМЕТНЫЕ РЕЗУЛЬТАТЫ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>К концу обучен</w:t>
      </w:r>
      <w:r w:rsidR="003501CB">
        <w:rPr>
          <w:rFonts w:ascii="Times New Roman" w:hAnsi="Times New Roman" w:cs="Times New Roman"/>
        </w:rPr>
        <w:t>ия в 8</w:t>
      </w:r>
      <w:r w:rsidRPr="00F671D6">
        <w:rPr>
          <w:rFonts w:ascii="Times New Roman" w:hAnsi="Times New Roman" w:cs="Times New Roman"/>
        </w:rPr>
        <w:t xml:space="preserve"> классе обучающийся получит следующие предметные результаты: 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Описывать и интерпретировать реальные числовые данные, представленные в таблицах, на диаграммах, графиках. Использовать для описания данных статистические характеристики: среднее арифметическое, медиана, наибольшее и наименьшее значения, размах. 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:rsidR="001C15A1" w:rsidRDefault="001C15A1" w:rsidP="001C15A1">
      <w:pPr>
        <w:spacing w:line="360" w:lineRule="auto"/>
        <w:rPr>
          <w:rFonts w:ascii="Times New Roman" w:hAnsi="Times New Roman" w:cs="Times New Roman"/>
        </w:rPr>
      </w:pPr>
      <w:r w:rsidRPr="00F671D6">
        <w:rPr>
          <w:rFonts w:ascii="Times New Roman" w:hAnsi="Times New Roman" w:cs="Times New Roman"/>
        </w:rP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Описывать данные с помощью статистических показателей: средних значений и мер рассеивания (размах, дисперсия и стандартное отклонение). Находить частоты числовых значений и частоты событий, в том числе по результатам измерений и наблюдений.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Использовать графические модели: дерево случайного эксперимента, диаграммы Эйлера, числовая прямая. Оперировать понятиями: множество, подмножество, </w:t>
      </w:r>
      <w:r w:rsidRPr="00F671D6">
        <w:rPr>
          <w:rFonts w:ascii="Times New Roman" w:hAnsi="Times New Roman" w:cs="Times New Roman"/>
        </w:rPr>
        <w:lastRenderedPageBreak/>
        <w:t xml:space="preserve">выполнять операции над множествами: объединение, пересечение, дополнение, перечислять элементы множеств, применять свойства множеств.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1C15A1" w:rsidRPr="00F671D6" w:rsidRDefault="001C15A1" w:rsidP="001C15A1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671D6">
        <w:rPr>
          <w:rFonts w:ascii="Times New Roman" w:hAnsi="Times New Roman" w:cs="Times New Roman"/>
        </w:rPr>
        <w:t>К концу обучения в 9 классе обучающийся получит следующие предметные результаты: 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Решать задачи организованным перебором вариантов, а также с использованием комбинаторных правил и методов. Использовать описательные характеристики для массивов числовых данных, в том числе средние значения и меры рассеивания. Находить частоты значений и частоты события, в том числе пользуясь результатами проведённых измерений и наблюдений.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Иметь представление о случайной величине и о распределении вероятностей.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C15A1" w:rsidRPr="00F671D6" w:rsidRDefault="001C15A1" w:rsidP="001C15A1">
      <w:pPr>
        <w:rPr>
          <w:rFonts w:ascii="Times New Roman" w:hAnsi="Times New Roman" w:cs="Times New Roman"/>
        </w:rPr>
      </w:pPr>
    </w:p>
    <w:p w:rsidR="001C15A1" w:rsidRPr="006E579D" w:rsidRDefault="001C15A1" w:rsidP="001C15A1">
      <w:pPr>
        <w:spacing w:line="36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 w:rsidRPr="006E579D">
        <w:rPr>
          <w:rFonts w:ascii="Times New Roman" w:eastAsia="Cambria" w:hAnsi="Times New Roman" w:cs="Times New Roman"/>
          <w:b/>
          <w:bCs/>
          <w:sz w:val="28"/>
          <w:szCs w:val="28"/>
          <w:lang w:val="en-US" w:eastAsia="ru-RU"/>
        </w:rPr>
        <w:t>II</w:t>
      </w:r>
      <w:r w:rsidRPr="006E579D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1C15A1" w:rsidRPr="006E579D" w:rsidRDefault="001C15A1" w:rsidP="001C15A1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  <w:t>«Вероятность и статистика</w:t>
      </w:r>
      <w:r w:rsidRPr="006E579D"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  <w:t>»</w:t>
      </w:r>
    </w:p>
    <w:p w:rsidR="001C15A1" w:rsidRPr="003C5260" w:rsidRDefault="001C15A1" w:rsidP="001C15A1">
      <w:pPr>
        <w:rPr>
          <w:rFonts w:ascii="Times New Roman" w:hAnsi="Times New Roman" w:cs="Times New Roman"/>
        </w:rPr>
      </w:pPr>
    </w:p>
    <w:p w:rsidR="001C15A1" w:rsidRPr="003C5260" w:rsidRDefault="001C15A1" w:rsidP="001C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C5260">
        <w:rPr>
          <w:rFonts w:ascii="Times New Roman" w:hAnsi="Times New Roman" w:cs="Times New Roman"/>
        </w:rPr>
        <w:t xml:space="preserve"> КЛАСС </w:t>
      </w:r>
    </w:p>
    <w:p w:rsidR="001C15A1" w:rsidRPr="003C5260" w:rsidRDefault="001C15A1" w:rsidP="001C15A1">
      <w:pPr>
        <w:rPr>
          <w:rFonts w:ascii="Times New Roman" w:hAnsi="Times New Roman" w:cs="Times New Roman"/>
        </w:rPr>
      </w:pPr>
      <w:r w:rsidRPr="003C5260">
        <w:rPr>
          <w:rFonts w:ascii="Times New Roman" w:hAnsi="Times New Roman" w:cs="Times New Roman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C5260">
        <w:rPr>
          <w:rFonts w:ascii="Times New Roman" w:hAnsi="Times New Roman" w:cs="Times New Roman"/>
        </w:rPr>
        <w:t>эйлеров</w:t>
      </w:r>
      <w:proofErr w:type="spellEnd"/>
      <w:r w:rsidRPr="003C5260">
        <w:rPr>
          <w:rFonts w:ascii="Times New Roman" w:hAnsi="Times New Roman" w:cs="Times New Roman"/>
        </w:rPr>
        <w:t xml:space="preserve"> путь). Представление об ориентированном графе. Решение задач с помощью графов. </w:t>
      </w:r>
    </w:p>
    <w:p w:rsidR="001C15A1" w:rsidRPr="003C5260" w:rsidRDefault="001C15A1" w:rsidP="001C15A1">
      <w:pPr>
        <w:rPr>
          <w:rFonts w:ascii="Times New Roman" w:hAnsi="Times New Roman" w:cs="Times New Roman"/>
        </w:rPr>
      </w:pPr>
      <w:r w:rsidRPr="003C5260">
        <w:rPr>
          <w:rFonts w:ascii="Times New Roman" w:hAnsi="Times New Roman" w:cs="Times New Roman"/>
        </w:rPr>
        <w:t xml:space="preserve"> 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Измерение рассеивания данных. Дисперсия и стандартное отклонение числовых наборов. Диаграмма рассеивания. 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</w:t>
      </w:r>
      <w:r w:rsidRPr="003C5260">
        <w:rPr>
          <w:rFonts w:ascii="Times New Roman" w:hAnsi="Times New Roman" w:cs="Times New Roman"/>
        </w:rPr>
        <w:lastRenderedPageBreak/>
        <w:t>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C15A1" w:rsidRPr="003C5260" w:rsidRDefault="001C15A1" w:rsidP="001C15A1">
      <w:pPr>
        <w:rPr>
          <w:rFonts w:ascii="Times New Roman" w:hAnsi="Times New Roman" w:cs="Times New Roman"/>
        </w:rPr>
      </w:pPr>
      <w:r w:rsidRPr="003C5260">
        <w:rPr>
          <w:rFonts w:ascii="Times New Roman" w:hAnsi="Times New Roman" w:cs="Times New Roman"/>
        </w:rPr>
        <w:t xml:space="preserve"> 9 КЛАСС </w:t>
      </w:r>
    </w:p>
    <w:p w:rsidR="001C15A1" w:rsidRDefault="001C15A1" w:rsidP="001C15A1">
      <w:pPr>
        <w:rPr>
          <w:rFonts w:ascii="Times New Roman" w:hAnsi="Times New Roman" w:cs="Times New Roman"/>
        </w:rPr>
      </w:pPr>
      <w:r w:rsidRPr="003C5260">
        <w:rPr>
          <w:rFonts w:ascii="Times New Roman" w:hAnsi="Times New Roman" w:cs="Times New Roman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 Перестановки и факториал. Сочетания и число сочетаний. Треугольник Паскаля. Решение задач с использованием комбинаторики. Геометрическая вероятность. Случайный выбор точки из фигуры на плоскости, из отрезка и из дуги окружности. Испытание. Успех и неудача. Серия испытаний до первого успеха. Серия испытаний Бернулли. Вероятности событий в серии испытаний Бернулли. 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C15A1" w:rsidRDefault="001C15A1" w:rsidP="001C15A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F671D6">
        <w:rPr>
          <w:rFonts w:ascii="Times New Roman" w:eastAsia="Cambria" w:hAnsi="Times New Roman" w:cs="Times New Roman"/>
          <w:b/>
          <w:color w:val="FF0000"/>
          <w:sz w:val="28"/>
          <w:szCs w:val="28"/>
          <w:lang w:val="en-US" w:eastAsia="ru-RU"/>
        </w:rPr>
        <w:t>III</w:t>
      </w:r>
      <w:r w:rsidRPr="00F671D6">
        <w:rPr>
          <w:rFonts w:ascii="Times New Roman" w:eastAsia="Cambria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r w:rsidRPr="00F671D6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Тематическое планирование, в том числе </w:t>
      </w:r>
      <w:r w:rsidRPr="00F671D6">
        <w:rPr>
          <w:rFonts w:ascii="Times New Roman" w:eastAsia="Cambria" w:hAnsi="Times New Roman" w:cs="Times New Roman"/>
          <w:b/>
          <w:color w:val="FF0000"/>
          <w:sz w:val="28"/>
          <w:szCs w:val="28"/>
          <w:lang w:eastAsia="ru-RU"/>
        </w:rPr>
        <w:t>с учетом рабочей программы воспитания</w:t>
      </w:r>
      <w:r w:rsidRPr="00F671D6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освоение каждой темы</w:t>
      </w:r>
    </w:p>
    <w:p w:rsidR="001C15A1" w:rsidRDefault="001C15A1" w:rsidP="001C15A1">
      <w:pPr>
        <w:rPr>
          <w:rFonts w:ascii="Times New Roman" w:hAnsi="Times New Roman" w:cs="Times New Roman"/>
        </w:rPr>
      </w:pPr>
    </w:p>
    <w:p w:rsidR="001C15A1" w:rsidRPr="00F671D6" w:rsidRDefault="001C15A1" w:rsidP="001C15A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F53B1D">
        <w:rPr>
          <w:rFonts w:ascii="Times New Roman" w:hAnsi="Times New Roman" w:cs="Times New Roman"/>
          <w:sz w:val="28"/>
          <w:szCs w:val="28"/>
        </w:rPr>
        <w:t>8</w:t>
      </w:r>
      <w:r w:rsidRPr="00F53B1D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класс</w:t>
      </w:r>
    </w:p>
    <w:p w:rsidR="001C15A1" w:rsidRDefault="001C15A1" w:rsidP="001C15A1">
      <w:pPr>
        <w:rPr>
          <w:rFonts w:ascii="Times New Roman" w:hAnsi="Times New Roman" w:cs="Times New Roman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03"/>
        <w:gridCol w:w="6947"/>
        <w:gridCol w:w="1559"/>
      </w:tblGrid>
      <w:tr w:rsidR="001C15A1" w:rsidTr="001F6A2B">
        <w:tc>
          <w:tcPr>
            <w:tcW w:w="703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</w:tr>
      <w:tr w:rsidR="001C15A1" w:rsidRPr="00F53B1D" w:rsidTr="001F6A2B">
        <w:trPr>
          <w:trHeight w:val="1114"/>
        </w:trPr>
        <w:tc>
          <w:tcPr>
            <w:tcW w:w="703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7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C15A1" w:rsidRPr="00F53B1D" w:rsidTr="001C15A1">
        <w:trPr>
          <w:trHeight w:val="750"/>
        </w:trPr>
        <w:tc>
          <w:tcPr>
            <w:tcW w:w="703" w:type="dxa"/>
          </w:tcPr>
          <w:p w:rsidR="001C15A1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7" w:type="dxa"/>
          </w:tcPr>
          <w:p w:rsidR="001C15A1" w:rsidRPr="001C15A1" w:rsidRDefault="001C15A1" w:rsidP="00941A80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данных в таблицах</w:t>
            </w:r>
          </w:p>
          <w:p w:rsidR="001C15A1" w:rsidRPr="001C15A1" w:rsidRDefault="001C15A1" w:rsidP="00941A80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1559" w:type="dxa"/>
          </w:tcPr>
          <w:p w:rsidR="001C15A1" w:rsidRPr="00941A80" w:rsidRDefault="001C15A1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1C15A1">
        <w:trPr>
          <w:trHeight w:val="611"/>
        </w:trPr>
        <w:tc>
          <w:tcPr>
            <w:tcW w:w="703" w:type="dxa"/>
          </w:tcPr>
          <w:p w:rsidR="001C15A1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7" w:type="dxa"/>
          </w:tcPr>
          <w:p w:rsidR="001C15A1" w:rsidRPr="001C15A1" w:rsidRDefault="001C15A1" w:rsidP="00941A80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59" w:type="dxa"/>
          </w:tcPr>
          <w:p w:rsidR="001C15A1" w:rsidRPr="00941A80" w:rsidRDefault="001C15A1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1C15A1">
        <w:trPr>
          <w:trHeight w:val="611"/>
        </w:trPr>
        <w:tc>
          <w:tcPr>
            <w:tcW w:w="703" w:type="dxa"/>
          </w:tcPr>
          <w:p w:rsidR="001C15A1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7" w:type="dxa"/>
          </w:tcPr>
          <w:p w:rsidR="001C15A1" w:rsidRPr="00BF2E52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наборы. Среднее арифметическое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1559" w:type="dxa"/>
          </w:tcPr>
          <w:p w:rsidR="001C15A1" w:rsidRPr="00941A80" w:rsidRDefault="001C15A1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1F56" w:rsidRPr="00F53B1D" w:rsidTr="001C15A1">
        <w:trPr>
          <w:trHeight w:val="611"/>
        </w:trPr>
        <w:tc>
          <w:tcPr>
            <w:tcW w:w="703" w:type="dxa"/>
          </w:tcPr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7" w:type="dxa"/>
          </w:tcPr>
          <w:p w:rsidR="00A61F56" w:rsidRPr="00BF2E52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 Размах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Случайная изменчивость (примеры)</w:t>
            </w:r>
          </w:p>
        </w:tc>
        <w:tc>
          <w:tcPr>
            <w:tcW w:w="1559" w:type="dxa"/>
          </w:tcPr>
          <w:p w:rsidR="00A61F56" w:rsidRPr="00941A80" w:rsidRDefault="00A61F56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1F56" w:rsidRPr="00F53B1D" w:rsidTr="001C15A1">
        <w:trPr>
          <w:trHeight w:val="611"/>
        </w:trPr>
        <w:tc>
          <w:tcPr>
            <w:tcW w:w="703" w:type="dxa"/>
          </w:tcPr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7" w:type="dxa"/>
          </w:tcPr>
          <w:p w:rsidR="00A61F56" w:rsidRPr="00A61F56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значений в массиве данн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ых.  </w:t>
            </w:r>
            <w:r w:rsidRPr="00A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F56" w:rsidRPr="00BF2E52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1559" w:type="dxa"/>
          </w:tcPr>
          <w:p w:rsidR="00A61F56" w:rsidRPr="00941A80" w:rsidRDefault="00A61F56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1F56" w:rsidRPr="00F53B1D" w:rsidTr="00A61F56">
        <w:trPr>
          <w:trHeight w:val="259"/>
        </w:trPr>
        <w:tc>
          <w:tcPr>
            <w:tcW w:w="703" w:type="dxa"/>
          </w:tcPr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7" w:type="dxa"/>
          </w:tcPr>
          <w:p w:rsidR="00A61F56" w:rsidRPr="00A61F56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1559" w:type="dxa"/>
          </w:tcPr>
          <w:p w:rsidR="00A61F56" w:rsidRPr="00941A80" w:rsidRDefault="00A61F56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1F56" w:rsidRPr="00F53B1D" w:rsidTr="00A61F56">
        <w:trPr>
          <w:trHeight w:val="259"/>
        </w:trPr>
        <w:tc>
          <w:tcPr>
            <w:tcW w:w="703" w:type="dxa"/>
          </w:tcPr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7" w:type="dxa"/>
          </w:tcPr>
          <w:p w:rsidR="00A61F56" w:rsidRPr="00BF2E52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Граф, вершина, ребро. Представление задачи с помощью графа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об ориентированных графах</w:t>
            </w:r>
          </w:p>
        </w:tc>
        <w:tc>
          <w:tcPr>
            <w:tcW w:w="1559" w:type="dxa"/>
          </w:tcPr>
          <w:p w:rsidR="00A61F56" w:rsidRPr="00941A80" w:rsidRDefault="00A61F56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1F56" w:rsidRPr="00F53B1D" w:rsidTr="00A61F56">
        <w:trPr>
          <w:trHeight w:val="259"/>
        </w:trPr>
        <w:tc>
          <w:tcPr>
            <w:tcW w:w="703" w:type="dxa"/>
          </w:tcPr>
          <w:p w:rsidR="00A61F56" w:rsidRPr="00941A80" w:rsidRDefault="00A61F56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7" w:type="dxa"/>
          </w:tcPr>
          <w:p w:rsidR="00A61F56" w:rsidRPr="00BF2E52" w:rsidRDefault="00A61F56" w:rsidP="00941A80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1559" w:type="dxa"/>
          </w:tcPr>
          <w:p w:rsidR="00A61F56" w:rsidRPr="00941A80" w:rsidRDefault="00A61F56" w:rsidP="00941A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941A80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  <w:r w:rsidR="00A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1F56"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Случайная изменчивость. Средние числового набора</w:t>
            </w:r>
          </w:p>
        </w:tc>
        <w:tc>
          <w:tcPr>
            <w:tcW w:w="1559" w:type="dxa"/>
            <w:hideMark/>
          </w:tcPr>
          <w:p w:rsidR="001C15A1" w:rsidRPr="00941A80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941A80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1559" w:type="dxa"/>
            <w:hideMark/>
          </w:tcPr>
          <w:p w:rsidR="001C15A1" w:rsidRPr="00941A80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числового набора</w:t>
            </w:r>
            <w:r w:rsidR="0094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r w:rsidR="00941A80"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1559" w:type="dxa"/>
            <w:hideMark/>
          </w:tcPr>
          <w:p w:rsidR="001C15A1" w:rsidRPr="00941A80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4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</w:t>
            </w:r>
            <w:r w:rsidR="0094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41A80"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"Статистика. Множества"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равновозможными элементарными событиями. Случайный выбор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событие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 вероятностей. Условная вероятность. Независимые события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умножения вероятностей. Условная вероятность. Независимые события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Графы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A61F56">
        <w:trPr>
          <w:trHeight w:val="144"/>
        </w:trPr>
        <w:tc>
          <w:tcPr>
            <w:tcW w:w="703" w:type="dxa"/>
          </w:tcPr>
          <w:p w:rsidR="001C15A1" w:rsidRPr="00F53B1D" w:rsidRDefault="00941A80" w:rsidP="00941A8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7" w:type="dxa"/>
            <w:hideMark/>
          </w:tcPr>
          <w:p w:rsidR="001C15A1" w:rsidRPr="00F53B1D" w:rsidRDefault="001C15A1" w:rsidP="00941A80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"Случайные события. Вероятность. Графы"</w:t>
            </w:r>
          </w:p>
        </w:tc>
        <w:tc>
          <w:tcPr>
            <w:tcW w:w="1559" w:type="dxa"/>
            <w:hideMark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15A1" w:rsidRPr="00F53B1D" w:rsidTr="001F6A2B">
        <w:trPr>
          <w:trHeight w:val="144"/>
        </w:trPr>
        <w:tc>
          <w:tcPr>
            <w:tcW w:w="703" w:type="dxa"/>
          </w:tcPr>
          <w:p w:rsidR="001C15A1" w:rsidRPr="00F53B1D" w:rsidRDefault="001C15A1" w:rsidP="00941A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1C15A1" w:rsidRPr="00F53B1D" w:rsidRDefault="001C15A1" w:rsidP="00941A80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C15A1" w:rsidRDefault="001C15A1" w:rsidP="00941A80">
      <w:pPr>
        <w:jc w:val="center"/>
        <w:rPr>
          <w:rFonts w:ascii="Times New Roman" w:hAnsi="Times New Roman" w:cs="Times New Roman"/>
        </w:rPr>
      </w:pPr>
    </w:p>
    <w:p w:rsidR="001C15A1" w:rsidRPr="00F53B1D" w:rsidRDefault="001C15A1" w:rsidP="001C1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B1D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1C15A1" w:rsidTr="001F6A2B">
        <w:tc>
          <w:tcPr>
            <w:tcW w:w="704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законе больших чисел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Представление данных. Описательная статистика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Вероятность случайного события. Элементы комбинаторики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Элементы комбинаторики. Случайные величины и распределения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RPr="00F53B1D" w:rsidTr="001F6A2B">
        <w:trPr>
          <w:trHeight w:val="144"/>
        </w:trPr>
        <w:tc>
          <w:tcPr>
            <w:tcW w:w="704" w:type="dxa"/>
            <w:hideMark/>
          </w:tcPr>
          <w:p w:rsidR="001C15A1" w:rsidRPr="00F53B1D" w:rsidRDefault="001C15A1" w:rsidP="001F6A2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hideMark/>
          </w:tcPr>
          <w:p w:rsidR="001C15A1" w:rsidRPr="00F53B1D" w:rsidRDefault="001C15A1" w:rsidP="001F6A2B">
            <w:pPr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1559" w:type="dxa"/>
            <w:hideMark/>
          </w:tcPr>
          <w:p w:rsidR="001C15A1" w:rsidRPr="00F53B1D" w:rsidRDefault="001C15A1" w:rsidP="001F6A2B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C15A1" w:rsidTr="001F6A2B">
        <w:tc>
          <w:tcPr>
            <w:tcW w:w="704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1C15A1" w:rsidRDefault="001C15A1" w:rsidP="001F6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F251D2" w:rsidRDefault="00F251D2"/>
    <w:sectPr w:rsidR="00F2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A28"/>
    <w:multiLevelType w:val="hybridMultilevel"/>
    <w:tmpl w:val="80444F84"/>
    <w:lvl w:ilvl="0" w:tplc="A860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7F"/>
    <w:rsid w:val="001C15A1"/>
    <w:rsid w:val="003501CB"/>
    <w:rsid w:val="00941A80"/>
    <w:rsid w:val="009D5A7D"/>
    <w:rsid w:val="00A61F56"/>
    <w:rsid w:val="00C93C7F"/>
    <w:rsid w:val="00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15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C15A1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C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15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C15A1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C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Любимый дом</dc:creator>
  <cp:keywords/>
  <dc:description/>
  <cp:lastModifiedBy>Учитель</cp:lastModifiedBy>
  <cp:revision>6</cp:revision>
  <dcterms:created xsi:type="dcterms:W3CDTF">2023-09-10T15:51:00Z</dcterms:created>
  <dcterms:modified xsi:type="dcterms:W3CDTF">2024-09-09T10:48:00Z</dcterms:modified>
</cp:coreProperties>
</file>